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E4721" w:rsidTr="00297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বিবরণ</w:t>
            </w:r>
          </w:p>
        </w:tc>
        <w:tc>
          <w:tcPr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পরিমাণ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দাম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গাড়িভাড়া</w:t>
            </w:r>
          </w:p>
        </w:tc>
      </w:tr>
      <w:tr w:rsidR="00AE4721" w:rsidTr="002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ইট</w:t>
            </w:r>
          </w:p>
        </w:tc>
        <w:tc>
          <w:tcPr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৪০০০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৩২০০০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২৮০০</w:t>
            </w:r>
          </w:p>
        </w:tc>
      </w:tr>
      <w:tr w:rsidR="00AE4721" w:rsidTr="002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বালু</w:t>
            </w:r>
          </w:p>
        </w:tc>
        <w:tc>
          <w:tcPr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১৫০ ফুট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৩৫৫০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৭০০</w:t>
            </w:r>
          </w:p>
        </w:tc>
      </w:tr>
      <w:tr w:rsidR="00AE4721" w:rsidTr="002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কংক্রিট</w:t>
            </w:r>
          </w:p>
        </w:tc>
        <w:tc>
          <w:tcPr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৪৮ ফুট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৩৮৪০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৫০০</w:t>
            </w:r>
          </w:p>
        </w:tc>
      </w:tr>
      <w:tr w:rsidR="00AE4721" w:rsidTr="002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সিমেন্ট</w:t>
            </w:r>
          </w:p>
        </w:tc>
        <w:tc>
          <w:tcPr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২৮ বস্তা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১১২০০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২৮০</w:t>
            </w:r>
          </w:p>
        </w:tc>
      </w:tr>
      <w:tr w:rsidR="00AE4721" w:rsidTr="002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লোহা</w:t>
            </w:r>
          </w:p>
        </w:tc>
        <w:tc>
          <w:tcPr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১৭৯.৬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৯৬২২</w:t>
            </w: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৩৫০</w:t>
            </w:r>
          </w:p>
        </w:tc>
      </w:tr>
      <w:tr w:rsidR="00AE4721" w:rsidTr="002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AE4721" w:rsidRDefault="00AE4721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রাজমিস্ত্রি কন্ট্রাক্টর</w:t>
            </w:r>
          </w:p>
        </w:tc>
        <w:tc>
          <w:tcPr>
            <w:tcW w:w="2337" w:type="dxa"/>
          </w:tcPr>
          <w:p w:rsidR="00AE4721" w:rsidRDefault="00AE4721" w:rsidP="0029717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AE4721" w:rsidRP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৩৯০০০</w:t>
            </w:r>
          </w:p>
        </w:tc>
        <w:tc>
          <w:tcPr>
            <w:tcW w:w="2338" w:type="dxa"/>
          </w:tcPr>
          <w:p w:rsid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721" w:rsidTr="002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ফিলিং বালি</w:t>
            </w:r>
          </w:p>
        </w:tc>
        <w:tc>
          <w:tcPr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১০ গাড়ী</w:t>
            </w:r>
          </w:p>
        </w:tc>
        <w:tc>
          <w:tcPr>
            <w:tcW w:w="2338" w:type="dxa"/>
          </w:tcPr>
          <w:p w:rsidR="00AE4721" w:rsidRPr="008D40CA" w:rsidRDefault="008D40CA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৩০০০০</w:t>
            </w:r>
          </w:p>
        </w:tc>
        <w:tc>
          <w:tcPr>
            <w:tcW w:w="2338" w:type="dxa"/>
          </w:tcPr>
          <w:p w:rsidR="00AE4721" w:rsidRDefault="00AE4721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721" w:rsidTr="002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ক্যারিং চার্জ</w:t>
            </w:r>
          </w:p>
        </w:tc>
        <w:tc>
          <w:tcPr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১০ গাড়ী</w:t>
            </w:r>
          </w:p>
        </w:tc>
        <w:tc>
          <w:tcPr>
            <w:tcW w:w="2338" w:type="dxa"/>
          </w:tcPr>
          <w:p w:rsidR="00AE4721" w:rsidRPr="008D40CA" w:rsidRDefault="008D40CA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১২০০০</w:t>
            </w:r>
          </w:p>
        </w:tc>
        <w:tc>
          <w:tcPr>
            <w:tcW w:w="2338" w:type="dxa"/>
          </w:tcPr>
          <w:p w:rsidR="00AE4721" w:rsidRDefault="00AE4721" w:rsidP="00297173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721" w:rsidTr="002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লোহার দরজা</w:t>
            </w:r>
          </w:p>
        </w:tc>
        <w:tc>
          <w:tcPr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 টা</w:t>
            </w:r>
          </w:p>
        </w:tc>
        <w:tc>
          <w:tcPr>
            <w:tcW w:w="2338" w:type="dxa"/>
          </w:tcPr>
          <w:p w:rsidR="00AE4721" w:rsidRPr="008D40CA" w:rsidRDefault="008D40CA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৪৮০০</w:t>
            </w:r>
          </w:p>
        </w:tc>
        <w:tc>
          <w:tcPr>
            <w:tcW w:w="2338" w:type="dxa"/>
          </w:tcPr>
          <w:p w:rsidR="00AE4721" w:rsidRPr="008D40CA" w:rsidRDefault="008D40CA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৭০</w:t>
            </w:r>
          </w:p>
        </w:tc>
      </w:tr>
      <w:tr w:rsidR="00AE4721" w:rsidTr="002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Default="00AE4721" w:rsidP="00297173">
            <w:pPr>
              <w:spacing w:line="480" w:lineRule="auto"/>
              <w:jc w:val="center"/>
            </w:pPr>
          </w:p>
        </w:tc>
        <w:tc>
          <w:tcPr>
            <w:tcW w:w="2337" w:type="dxa"/>
          </w:tcPr>
          <w:p w:rsidR="00AE4721" w:rsidRDefault="00AE4721" w:rsidP="0029717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AE4721" w:rsidRDefault="00AE4721" w:rsidP="0029717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AE4721" w:rsidRDefault="00AE4721" w:rsidP="0029717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721" w:rsidTr="002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E4721" w:rsidRPr="008D40CA" w:rsidRDefault="008D40CA" w:rsidP="00297173">
            <w:pPr>
              <w:spacing w:line="480" w:lineRule="auto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মোট</w:t>
            </w:r>
          </w:p>
        </w:tc>
        <w:tc>
          <w:tcPr>
            <w:tcW w:w="2337" w:type="dxa"/>
          </w:tcPr>
          <w:p w:rsidR="00AE4721" w:rsidRDefault="00AE4721" w:rsidP="0029717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AE4721" w:rsidRPr="008D40CA" w:rsidRDefault="008F76DF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১৪৬০১২</w:t>
            </w:r>
          </w:p>
        </w:tc>
        <w:tc>
          <w:tcPr>
            <w:tcW w:w="2338" w:type="dxa"/>
          </w:tcPr>
          <w:p w:rsidR="00AE4721" w:rsidRPr="008D40CA" w:rsidRDefault="008D40CA" w:rsidP="00297173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৪৭০০</w:t>
            </w:r>
          </w:p>
        </w:tc>
      </w:tr>
    </w:tbl>
    <w:p w:rsidR="00297173" w:rsidRDefault="008F76DF" w:rsidP="008F76DF">
      <w:r>
        <w:tab/>
      </w:r>
    </w:p>
    <w:p w:rsidR="009062B8" w:rsidRDefault="008F76DF" w:rsidP="008F76DF">
      <w:pPr>
        <w:rPr>
          <w:rFonts w:ascii="Nirmala UI" w:hAnsi="Nirmala UI" w:cs="Nirmala U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76DF" w:rsidRDefault="00297173" w:rsidP="00297173">
      <w:pPr>
        <w:ind w:left="6480" w:firstLine="720"/>
        <w:rPr>
          <w:rFonts w:ascii="Nirmala UI" w:hAnsi="Nirmala UI" w:cs="Nirmala UI"/>
          <w:b/>
          <w:sz w:val="24"/>
          <w:szCs w:val="24"/>
        </w:rPr>
      </w:pPr>
      <w:r w:rsidRPr="008F76DF">
        <w:rPr>
          <w:rFonts w:ascii="Nirmala UI" w:hAnsi="Nirmala UI" w:cs="Nirmala UI"/>
          <w:b/>
          <w:sz w:val="24"/>
          <w:szCs w:val="24"/>
        </w:rPr>
        <w:t>সর্বমোট : ১,৫০,৭১২</w:t>
      </w:r>
    </w:p>
    <w:p w:rsidR="008F76DF" w:rsidRPr="008F76DF" w:rsidRDefault="008F76DF" w:rsidP="008F76DF">
      <w:pPr>
        <w:rPr>
          <w:b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 xml:space="preserve">নোট : আস্তর ছাড়া হিসাব </w:t>
      </w:r>
      <w:bookmarkStart w:id="0" w:name="_GoBack"/>
      <w:bookmarkEnd w:id="0"/>
    </w:p>
    <w:sectPr w:rsidR="008F76DF" w:rsidRPr="008F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6A" w:rsidRDefault="002E496A" w:rsidP="00297173">
      <w:pPr>
        <w:spacing w:after="0" w:line="240" w:lineRule="auto"/>
      </w:pPr>
      <w:r>
        <w:separator/>
      </w:r>
    </w:p>
  </w:endnote>
  <w:endnote w:type="continuationSeparator" w:id="0">
    <w:p w:rsidR="002E496A" w:rsidRDefault="002E496A" w:rsidP="0029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6A" w:rsidRDefault="002E496A" w:rsidP="00297173">
      <w:pPr>
        <w:spacing w:after="0" w:line="240" w:lineRule="auto"/>
      </w:pPr>
      <w:r>
        <w:separator/>
      </w:r>
    </w:p>
  </w:footnote>
  <w:footnote w:type="continuationSeparator" w:id="0">
    <w:p w:rsidR="002E496A" w:rsidRDefault="002E496A" w:rsidP="00297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21"/>
    <w:rsid w:val="00297173"/>
    <w:rsid w:val="002E496A"/>
    <w:rsid w:val="007C4347"/>
    <w:rsid w:val="008D40CA"/>
    <w:rsid w:val="008F76DF"/>
    <w:rsid w:val="00AE4721"/>
    <w:rsid w:val="00E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7960"/>
  <w15:chartTrackingRefBased/>
  <w15:docId w15:val="{45DFCD27-B10A-4885-BCA9-EE676A7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E4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9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73"/>
  </w:style>
  <w:style w:type="paragraph" w:styleId="Footer">
    <w:name w:val="footer"/>
    <w:basedOn w:val="Normal"/>
    <w:link w:val="FooterChar"/>
    <w:uiPriority w:val="99"/>
    <w:unhideWhenUsed/>
    <w:rsid w:val="0029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2020-09-22T07:28:00Z</dcterms:created>
  <dcterms:modified xsi:type="dcterms:W3CDTF">2020-09-22T08:31:00Z</dcterms:modified>
</cp:coreProperties>
</file>